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67398.xml.htm"/>
      <w:bookmarkStart w:id="1" w:name="kswkform4_17884673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Wright David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PATTERN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1441 WEST INNOVATION WAY,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LEHI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Pattern Group Inc.</w:t>
              </w:r>
            </w:hyperlink>
            <w:r>
              <w:rPr/>
              <w:t xml:space="preserve"> [ </w:t>
            </w:r>
            <w:r>
              <w:rPr>
                <w:rFonts w:ascii="Times;serif" w:hAnsi="Times;serif"/>
                <w:color w:val="0000FF"/>
                <w:sz w:val="24"/>
                <w:shd w:fill="FFFFFF" w:val="clear"/>
              </w:rPr>
              <w:t>PTRN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26"/>
        <w:gridCol w:w="917"/>
        <w:gridCol w:w="788"/>
        <w:gridCol w:w="609"/>
        <w:gridCol w:w="337"/>
        <w:gridCol w:w="951"/>
        <w:gridCol w:w="414"/>
        <w:gridCol w:w="742"/>
        <w:gridCol w:w="1339"/>
        <w:gridCol w:w="956"/>
        <w:gridCol w:w="12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82,126</w:t>
            </w:r>
            <w:r>
              <w:rPr>
                <w:rFonts w:ascii="Times;serif" w:hAnsi="Times;serif"/>
                <w:color w:val="008000"/>
                <w:position w:val="7"/>
                <w:sz w:val="16"/>
                <w:sz w:val="20"/>
                <w:shd w:fill="FFFFFF" w:val="clear"/>
              </w:rPr>
              <w:t>(1)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20.73</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585,655</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27,370</w:t>
            </w:r>
            <w:r>
              <w:rPr>
                <w:rFonts w:ascii="Times;serif" w:hAnsi="Times;serif"/>
                <w:color w:val="008000"/>
                <w:position w:val="7"/>
                <w:sz w:val="16"/>
                <w:sz w:val="20"/>
                <w:shd w:fill="FFFFFF" w:val="clear"/>
              </w:rPr>
              <w:t>(2)</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20.73</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195,223</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(3)</w:t>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45,297,280</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Wright Irrevocable Trust</w:t>
            </w:r>
            <w:r>
              <w:rPr>
                <w:rFonts w:ascii="Times;serif" w:hAnsi="Times;serif"/>
                <w:color w:val="008000"/>
                <w:position w:val="7"/>
                <w:sz w:val="16"/>
                <w:sz w:val="20"/>
                <w:shd w:fill="FFFFFF" w:val="clear"/>
              </w:rPr>
              <w:t>(4)</w:t>
            </w:r>
          </w:p>
        </w:tc>
      </w:tr>
      <w:tr>
        <w:trPr/>
        <w:tc>
          <w:tcPr>
            <w:tcW w:w="19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29,418,585</w:t>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Alder Irrevocable Trust</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Wright David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PATTERN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1441 WEST INNOVATION WAY,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LEHI</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Alder Irrevocable Trust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PATTERN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1441 WEST INNOVATION WAY,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LEHI</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Alder Melanie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PATTERN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1441 WEST INNOVATION WAY,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LEHI</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Wright Irrevocable Trust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PATTERN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1441 WEST INNOVATION WAY,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LEHI</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Series A Common Stock withheld by the Issuer in satisfaction of tax withholding obligations in connection with the vesting of restricted stock units ("RSUs") previously granted to David K. Wright.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Series A Common Stock withheld by the Issuer in satisfaction of tax withholding obligations in connection with the vesting of RSUs previously granted to Melanie Alder.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David K. Wright's spouse, Melanie Alder, is a director and the Chief Strategy Officer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owned directly by the Wright Irrevocable Trust dated December 5, 2019, of which David K. Wright and his spouse, Melanie Alder, are trustees. Each of David K. Wright and Melanie Alder disclaims beneficial ownership of these securities, except to the extent, if any, of their pecuniary interest therein, and the filing of this Form 4 is not an admission that any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are owned directly by the Alder Irrevocable Trust dated December 5, 2019, of which David K. Wright and his spouse, Melanie Alder, are trustees. Each of David K. Wright and Melanie Alder disclaims beneficial ownership of these securities, except to the extent, if any, of their pecuniary interest therein, and the filing of this Form 4 is not an admission that any person is the beneficial owner of these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DAVID K. WRIGHT By: /s/ Allison Fletcher, Attorney-in-Fact for David K. Wright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MELANIE ALDER By: /s/ Allison Fletcher, Attorney-in-Fact for Melanie Alder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WRIGHT IRREVOCABLE TRUST By: /s/ Allison Fletcher, Attorney-in-Fact for David K. Wright, Trustee By: /s/ Allison Fletcher, Attorney-in-Fact for Melanie Alder, Trustee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ALDER IRREVOCABLE TRUST By: /s/ Allison Fletcher, Attorney-in-Fact for David K. Wright, Trustee By: /s/ Allison Fletcher, Attorney-in-Fact for Melanie Alder, Trustee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6238" TargetMode="External"/><Relationship Id="rId5" Type="http://schemas.openxmlformats.org/officeDocument/2006/relationships/hyperlink" Target="http://www.sec.gov/cgi-bin/browse-edgar?action=getcompany&amp;CIK=000181193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hyperlink" Target="http://www.sec.gov/cgi-bin/browse-edgar?action=getcompany&amp;CIK=0002086238" TargetMode="External"/><Relationship Id="rId11" Type="http://schemas.openxmlformats.org/officeDocument/2006/relationships/hyperlink" Target="http://www.sec.gov/cgi-bin/browse-edgar?action=getcompany&amp;CIK=0002085975" TargetMode="External"/><Relationship Id="rId12" Type="http://schemas.openxmlformats.org/officeDocument/2006/relationships/hyperlink" Target="http://www.sec.gov/cgi-bin/browse-edgar?action=getcompany&amp;CIK=0002085981" TargetMode="External"/><Relationship Id="rId13" Type="http://schemas.openxmlformats.org/officeDocument/2006/relationships/hyperlink" Target="http://www.sec.gov/cgi-bin/browse-edgar?action=getcompany&amp;CIK=0002086236"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1037</Words>
  <Characters>5578</Characters>
  <CharactersWithSpaces>6463</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