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0001921452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Pattern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001-42852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1441 WEST INNOVATION WAY, SUITE 500</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LEHI</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84043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866-765-1355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4" w:lineRule="exact"/>
        <w:rPr>
          <w:sz w:val="24"/>
          <w:szCs w:val="24"/>
          <w:color w:val="auto"/>
        </w:rPr>
      </w:pPr>
    </w:p>
    <w:p>
      <w:pPr>
        <w:sectPr>
          <w:pgSz w:w="11900" w:h="16838" w:orient="portrait"/>
          <w:cols w:equalWidth="0" w:num="2">
            <w:col w:w="5860" w:space="720"/>
            <w:col w:w="4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Daniel Gay is a 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Wells Fargo Clearing</w:t>
      </w:r>
    </w:p>
    <w:p>
      <w:pPr>
        <w:spacing w:after="0" w:line="14" w:lineRule="exact"/>
        <w:rPr>
          <w:sz w:val="24"/>
          <w:szCs w:val="24"/>
          <w:color w:val="auto"/>
        </w:rPr>
      </w:pPr>
    </w:p>
    <w:p>
      <w:pPr>
        <w:jc w:val="center"/>
        <w:ind w:left="40" w:right="180"/>
        <w:spacing w:after="0"/>
        <w:rPr>
          <w:sz w:val="20"/>
          <w:szCs w:val="20"/>
          <w:color w:val="auto"/>
        </w:rPr>
      </w:pPr>
      <w:r>
        <w:rPr>
          <w:rFonts w:ascii="Times New Roman" w:cs="Times New Roman" w:eastAsia="Times New Roman" w:hAnsi="Times New Roman"/>
          <w:sz w:val="19"/>
          <w:szCs w:val="19"/>
          <w:color w:val="auto"/>
        </w:rPr>
        <w:t xml:space="preserve">Series A common        </w:t>
      </w:r>
      <w:r>
        <w:rPr>
          <w:rFonts w:ascii="Times New Roman" w:cs="Times New Roman" w:eastAsia="Times New Roman" w:hAnsi="Times New Roman"/>
          <w:sz w:val="37"/>
          <w:szCs w:val="37"/>
          <w:color w:val="auto"/>
          <w:vertAlign w:val="superscript"/>
        </w:rPr>
        <w:t>Services</w:t>
      </w:r>
      <w:r>
        <w:rPr>
          <w:rFonts w:ascii="Times New Roman" w:cs="Times New Roman" w:eastAsia="Times New Roman" w:hAnsi="Times New Roman"/>
          <w:sz w:val="19"/>
          <w:szCs w:val="19"/>
          <w:color w:val="auto"/>
        </w:rPr>
        <w:t xml:space="preserve">               41474      845654.86 1 North Jefferson Avenue</w:t>
      </w:r>
    </w:p>
    <w:p>
      <w:pPr>
        <w:spacing w:after="0" w:line="61"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155163575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Series A</w:t>
            </w:r>
          </w:p>
        </w:tc>
        <w:tc>
          <w:tcPr>
            <w:tcW w:w="48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10/29/2021 Private purchase   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41474</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6"/>
              </w:rPr>
              <w:t>10/29/2021 cash</w:t>
            </w:r>
          </w:p>
        </w:tc>
        <w:tc>
          <w:tcPr>
            <w:tcW w:w="0" w:type="dxa"/>
            <w:vAlign w:val="bottom"/>
          </w:tcPr>
          <w:p>
            <w:pPr>
              <w:spacing w:after="0"/>
              <w:rPr>
                <w:sz w:val="1"/>
                <w:szCs w:val="1"/>
                <w:color w:val="auto"/>
              </w:rPr>
            </w:pPr>
          </w:p>
        </w:tc>
      </w:tr>
      <w:tr>
        <w:trPr>
          <w:trHeight w:val="16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4840" w:type="dxa"/>
            <w:vAlign w:val="bottom"/>
            <w:vMerge w:val="continue"/>
          </w:tcPr>
          <w:p>
            <w:pPr>
              <w:spacing w:after="0"/>
              <w:rPr>
                <w:sz w:val="13"/>
                <w:szCs w:val="13"/>
                <w:color w:val="auto"/>
              </w:rPr>
            </w:pPr>
          </w:p>
        </w:tc>
        <w:tc>
          <w:tcPr>
            <w:tcW w:w="214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48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05/14/2026 11887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195709.60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05/13/2026 57783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967551.51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05/12/2026 38310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627417.19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05/11/2026 12843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205461.34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05/08/2026 30999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504664.89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05/14/2026 42163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694196.67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05/13/2026 204868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3430444.52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05/12/2026 135827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2224507.36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05/11/2026 45491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727779.37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05/08/2026 109908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1789324.21</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05/15/2026 69299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1147833.48</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Suite 500</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9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05/15/2026 19546</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323744.22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05/18/2026 127097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2183182.03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9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05/18/2026 35881</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616333.32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06/01/2026 146907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2844958.13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9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06/01/2026 41474</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803168.38</w:t>
            </w:r>
          </w:p>
        </w:tc>
      </w:tr>
    </w:tbl>
    <w:p>
      <w:pPr>
        <w:spacing w:after="0" w:line="559" w:lineRule="exact"/>
        <w:rPr>
          <w:sz w:val="20"/>
          <w:szCs w:val="20"/>
          <w:color w:val="auto"/>
        </w:rPr>
      </w:pPr>
    </w:p>
    <w:p>
      <w:pPr>
        <w:sectPr>
          <w:pgSz w:w="11900" w:h="16838" w:orient="portrait"/>
          <w:cols w:equalWidth="0" w:num="2">
            <w:col w:w="2940" w:space="720"/>
            <w:col w:w="7540"/>
          </w:cols>
          <w:pgMar w:left="320" w:top="111" w:right="37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23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Daniel Gay is a managing member of KSV Pattern II LLC.</w:t>
      </w:r>
    </w:p>
    <w:p>
      <w:pPr>
        <w:spacing w:after="0" w:line="44" w:lineRule="exact"/>
        <w:rPr>
          <w:sz w:val="20"/>
          <w:szCs w:val="20"/>
          <w:color w:val="auto"/>
        </w:rPr>
      </w:pPr>
    </w:p>
    <w:p>
      <w:pPr>
        <w:ind w:left="40"/>
        <w:spacing w:after="0"/>
        <w:tabs>
          <w:tab w:leader="none" w:pos="23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06/04/2026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Jonathon Gay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2026-06-04T15:14:05Z</dcterms:created>
  <dcterms:modified xsi:type="dcterms:W3CDTF">2026-06-04T15:14:05Z</dcterms:modified>
</cp:coreProperties>
</file>